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37BDB" w14:textId="0EF3C9EF" w:rsidR="00F91BD3" w:rsidRPr="00F91BD3" w:rsidRDefault="00F91BD3">
      <w:pPr>
        <w:rPr>
          <w:b/>
          <w:sz w:val="32"/>
          <w:szCs w:val="32"/>
        </w:rPr>
      </w:pPr>
      <w:r w:rsidRPr="00F91BD3">
        <w:rPr>
          <w:b/>
          <w:sz w:val="32"/>
          <w:szCs w:val="32"/>
        </w:rPr>
        <w:t>Pongrácz Tibor</w:t>
      </w:r>
    </w:p>
    <w:p w14:paraId="60F105CC" w14:textId="34ABA0BE" w:rsidR="00F91BD3" w:rsidRDefault="00F91BD3">
      <w:proofErr w:type="gramStart"/>
      <w:r>
        <w:t>szeptember</w:t>
      </w:r>
      <w:proofErr w:type="gramEnd"/>
      <w:r>
        <w:t xml:space="preserve"> 21., október 5., november 2. november 16</w:t>
      </w:r>
    </w:p>
    <w:p w14:paraId="37425A49" w14:textId="328C2D5F" w:rsidR="00F91BD3" w:rsidRDefault="00F91BD3">
      <w:r>
        <w:t>12.00-17.00</w:t>
      </w:r>
    </w:p>
    <w:p w14:paraId="46B55966" w14:textId="0FF0179F" w:rsidR="00F91BD3" w:rsidRDefault="00F91BD3">
      <w:r>
        <w:t>Főépület, II. emelet 235. (könyvtár)</w:t>
      </w:r>
    </w:p>
    <w:p w14:paraId="2EB29A28" w14:textId="6B6370F3" w:rsidR="00034743" w:rsidRDefault="00034743">
      <w:r>
        <w:t>TANTÁRGYLEÍRÁS</w:t>
      </w:r>
      <w:bookmarkStart w:id="0" w:name="_GoBack"/>
      <w:bookmarkEnd w:id="0"/>
    </w:p>
    <w:p w14:paraId="22650C30" w14:textId="77777777" w:rsidR="00034743" w:rsidRDefault="00034743"/>
    <w:p w14:paraId="75CFF307" w14:textId="5C34A245" w:rsidR="00034743" w:rsidRPr="00F91BD3" w:rsidRDefault="00034743">
      <w:pPr>
        <w:rPr>
          <w:sz w:val="28"/>
          <w:szCs w:val="28"/>
        </w:rPr>
      </w:pPr>
      <w:r w:rsidRPr="00F91BD3">
        <w:rPr>
          <w:sz w:val="28"/>
          <w:szCs w:val="28"/>
        </w:rPr>
        <w:t xml:space="preserve">MŰVÉSZET </w:t>
      </w:r>
      <w:proofErr w:type="gramStart"/>
      <w:r w:rsidRPr="00F91BD3">
        <w:rPr>
          <w:sz w:val="28"/>
          <w:szCs w:val="28"/>
        </w:rPr>
        <w:t>ÉS</w:t>
      </w:r>
      <w:proofErr w:type="gramEnd"/>
      <w:r w:rsidRPr="00F91BD3">
        <w:rPr>
          <w:sz w:val="28"/>
          <w:szCs w:val="28"/>
        </w:rPr>
        <w:t xml:space="preserve"> FILOZÓFIA: A HEIDEGGER-ESET</w:t>
      </w:r>
    </w:p>
    <w:p w14:paraId="19C6E536" w14:textId="3996887A" w:rsidR="00034743" w:rsidRDefault="00034743"/>
    <w:p w14:paraId="7B4DA499" w14:textId="5C5C5ACC" w:rsidR="00034743" w:rsidRDefault="00034743" w:rsidP="00034743">
      <w:pPr>
        <w:spacing w:line="360" w:lineRule="auto"/>
      </w:pPr>
      <w:r>
        <w:t xml:space="preserve">Petrus </w:t>
      </w:r>
      <w:proofErr w:type="spellStart"/>
      <w:r>
        <w:t>Alphonsi</w:t>
      </w:r>
      <w:proofErr w:type="spellEnd"/>
      <w:r>
        <w:t xml:space="preserve"> a XII. század elején az </w:t>
      </w:r>
      <w:proofErr w:type="gramStart"/>
      <w:r>
        <w:t>asztronómia</w:t>
      </w:r>
      <w:proofErr w:type="gramEnd"/>
      <w:r>
        <w:t>-előadásaihoz készített „kurzusleírásban” azt mondja, hogy három cél lebegett a lelki szemei előtt: az első, hogy neki a halálát követően hosszan tartó hírneve legyen, a második, hogy felélessze az asztronómia iránti igényt, a harmadik, hogy kielégítse az így támasztott igényeket.</w:t>
      </w:r>
    </w:p>
    <w:p w14:paraId="48C76E2C" w14:textId="74830BEF" w:rsidR="00034743" w:rsidRDefault="00034743" w:rsidP="00034743">
      <w:pPr>
        <w:spacing w:line="360" w:lineRule="auto"/>
      </w:pPr>
      <w:r>
        <w:t xml:space="preserve">Majd ezer év múltán a mi előadásaink sem tűzhetnének ki megfelelőbb célokat – persze, a filozófiára áthangszerelve. Az első szempontról – engedve az álszerénység késztetésének – most persze szemlesütve hallgatunk, de az érdeklődés felkeltésének feladatát szívesen vállaljuk. Témánk a heideggeri művészetfilozófia lesz, de nem a megszokott keretek között, az alapvető jelentőségű „esztétikai” tárgyú </w:t>
      </w:r>
      <w:proofErr w:type="spellStart"/>
      <w:r>
        <w:t>főmű</w:t>
      </w:r>
      <w:proofErr w:type="spellEnd"/>
      <w:r>
        <w:t xml:space="preserve">,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műalkotás eredete </w:t>
      </w:r>
      <w:r w:rsidR="00E87521">
        <w:t xml:space="preserve"> </w:t>
      </w:r>
      <w:r>
        <w:t>tüzetes elemzésének útját járva (</w:t>
      </w:r>
      <w:proofErr w:type="spellStart"/>
      <w:r>
        <w:t>intentio</w:t>
      </w:r>
      <w:proofErr w:type="spellEnd"/>
      <w:r>
        <w:t xml:space="preserve"> </w:t>
      </w:r>
      <w:proofErr w:type="spellStart"/>
      <w:r>
        <w:t>recta</w:t>
      </w:r>
      <w:proofErr w:type="spellEnd"/>
      <w:r>
        <w:t>)</w:t>
      </w:r>
      <w:r w:rsidR="00C53728">
        <w:t>, hanem kerülőúton (</w:t>
      </w:r>
      <w:proofErr w:type="spellStart"/>
      <w:r w:rsidR="00C53728">
        <w:t>intentio</w:t>
      </w:r>
      <w:proofErr w:type="spellEnd"/>
      <w:r w:rsidR="00C53728">
        <w:t xml:space="preserve"> </w:t>
      </w:r>
      <w:proofErr w:type="spellStart"/>
      <w:r w:rsidR="00C53728">
        <w:t>obliqua</w:t>
      </w:r>
      <w:proofErr w:type="spellEnd"/>
      <w:r w:rsidR="00C53728">
        <w:t xml:space="preserve">), a művészet és a filozófia érintkezésének általános kérdésein keresztül. Ennek az érintkezésnek két klasszikus példája </w:t>
      </w:r>
      <w:proofErr w:type="spellStart"/>
      <w:r w:rsidR="00C53728">
        <w:t>Schelling</w:t>
      </w:r>
      <w:proofErr w:type="spellEnd"/>
      <w:r w:rsidR="00C53728">
        <w:t xml:space="preserve"> és Nietzsche; az elsőnél a művészet a filozófia záróköve, a másiknál a filozófia alternatívája. Heidegger esetében azt vesszük górcső alá, milyen a kettő közötti alapozási viszony, s mit jelent a „költői gondolkodás” (</w:t>
      </w:r>
      <w:proofErr w:type="spellStart"/>
      <w:r w:rsidR="00C53728">
        <w:t>dichterisch</w:t>
      </w:r>
      <w:proofErr w:type="spellEnd"/>
      <w:r w:rsidR="00C53728">
        <w:t xml:space="preserve"> </w:t>
      </w:r>
      <w:proofErr w:type="spellStart"/>
      <w:r w:rsidR="00C53728">
        <w:t>Denken</w:t>
      </w:r>
      <w:proofErr w:type="spellEnd"/>
      <w:r w:rsidR="00C53728">
        <w:t>).</w:t>
      </w:r>
    </w:p>
    <w:p w14:paraId="6FC22BB6" w14:textId="7C838B9C" w:rsidR="00F91BD3" w:rsidRPr="00F91BD3" w:rsidRDefault="00C53728" w:rsidP="00034743">
      <w:pPr>
        <w:spacing w:line="360" w:lineRule="auto"/>
      </w:pPr>
      <w:r>
        <w:t>Az esetlegesen feltámasztott igények kielégítéséhez az alábbi Heidegger-művek szolgálnak kalauzul:</w:t>
      </w:r>
    </w:p>
    <w:p w14:paraId="4DCC8E54" w14:textId="167F48F8" w:rsidR="00C53728" w:rsidRDefault="00C53728" w:rsidP="00034743">
      <w:pPr>
        <w:spacing w:line="360" w:lineRule="auto"/>
      </w:pPr>
      <w:r>
        <w:rPr>
          <w:i/>
          <w:iCs/>
        </w:rPr>
        <w:t>A metafizika alapfogalmai.</w:t>
      </w:r>
      <w:r>
        <w:t xml:space="preserve"> Osiris, 2004. 21-49.o.</w:t>
      </w:r>
      <w:r w:rsidR="00F91BD3">
        <w:t xml:space="preserve"> (szeptember 21-re olvasni)</w:t>
      </w:r>
    </w:p>
    <w:p w14:paraId="1F5BDAFC" w14:textId="61FCBEAF" w:rsidR="00C53728" w:rsidRDefault="00C53728" w:rsidP="00034743">
      <w:pPr>
        <w:spacing w:line="360" w:lineRule="auto"/>
      </w:pPr>
      <w:r>
        <w:rPr>
          <w:i/>
          <w:iCs/>
        </w:rPr>
        <w:t>Platón tanítása az igazságról.</w:t>
      </w:r>
      <w:r>
        <w:t xml:space="preserve"> in: Útjelzők. Osiris, 2003. 195-225.</w:t>
      </w:r>
    </w:p>
    <w:p w14:paraId="2C4768A5" w14:textId="0790D639" w:rsidR="00C53728" w:rsidRDefault="00C53728" w:rsidP="00034743">
      <w:pPr>
        <w:spacing w:line="360" w:lineRule="auto"/>
      </w:pPr>
      <w:r>
        <w:rPr>
          <w:i/>
          <w:iCs/>
        </w:rPr>
        <w:t xml:space="preserve">Levél a humanizmusról. </w:t>
      </w:r>
      <w:r>
        <w:t>in: Útjelzők, 2003. 293-335.</w:t>
      </w:r>
    </w:p>
    <w:p w14:paraId="211FEF79" w14:textId="50ED86D5" w:rsidR="00C53728" w:rsidRPr="00C53728" w:rsidRDefault="00C53728" w:rsidP="00034743">
      <w:pPr>
        <w:spacing w:line="360" w:lineRule="auto"/>
      </w:pPr>
      <w:r>
        <w:rPr>
          <w:i/>
          <w:iCs/>
        </w:rPr>
        <w:t>Hölderlin és a költészet lényege.</w:t>
      </w:r>
      <w:r>
        <w:t xml:space="preserve"> in: Magyarázatok Hölderlin költészetéhez. Latin Betűk.</w:t>
      </w:r>
      <w:r w:rsidR="00E87521">
        <w:t>1998. 35-53.</w:t>
      </w:r>
    </w:p>
    <w:p w14:paraId="0EBB0A7A" w14:textId="77777777" w:rsidR="00C53728" w:rsidRPr="00C53728" w:rsidRDefault="00C53728" w:rsidP="00034743">
      <w:pPr>
        <w:spacing w:line="360" w:lineRule="auto"/>
      </w:pPr>
    </w:p>
    <w:sectPr w:rsidR="00C53728" w:rsidRPr="00C53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43"/>
    <w:rsid w:val="00034743"/>
    <w:rsid w:val="007958C0"/>
    <w:rsid w:val="00C53728"/>
    <w:rsid w:val="00E87521"/>
    <w:rsid w:val="00F9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056"/>
  <w15:chartTrackingRefBased/>
  <w15:docId w15:val="{5F5E0F09-152D-416D-A07A-BC91D7C0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Limpár</dc:creator>
  <cp:keywords/>
  <dc:description/>
  <cp:lastModifiedBy>Szakályné Lantai Lilla</cp:lastModifiedBy>
  <cp:revision>2</cp:revision>
  <dcterms:created xsi:type="dcterms:W3CDTF">2023-09-05T20:55:00Z</dcterms:created>
  <dcterms:modified xsi:type="dcterms:W3CDTF">2023-09-06T08:42:00Z</dcterms:modified>
</cp:coreProperties>
</file>