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44B58" w14:textId="77777777" w:rsidR="007E00A8" w:rsidRDefault="00A6635A">
      <w:pPr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Tankó Béla (1876-1946)</w:t>
      </w:r>
    </w:p>
    <w:p w14:paraId="7BBB1B66" w14:textId="77777777" w:rsidR="007E00A8" w:rsidRDefault="00A6635A">
      <w:pPr>
        <w:jc w:val="both"/>
        <w:rPr>
          <w:b/>
          <w:sz w:val="32"/>
          <w:szCs w:val="32"/>
        </w:rPr>
      </w:pPr>
      <w:r>
        <w:rPr>
          <w:noProof/>
          <w:lang w:val="hu-HU" w:eastAsia="hu-HU" w:bidi="ar-SA"/>
        </w:rPr>
        <w:drawing>
          <wp:anchor distT="114300" distB="114300" distL="114300" distR="114300" simplePos="0" relativeHeight="251658240" behindDoc="0" locked="0" layoutInCell="1" hidden="0" allowOverlap="1" wp14:anchorId="53EE6807" wp14:editId="7C19C010">
            <wp:simplePos x="0" y="0"/>
            <wp:positionH relativeFrom="column">
              <wp:posOffset>1</wp:posOffset>
            </wp:positionH>
            <wp:positionV relativeFrom="paragraph">
              <wp:posOffset>314325</wp:posOffset>
            </wp:positionV>
            <wp:extent cx="1838325" cy="258127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581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170D3E" w14:textId="69B42000" w:rsidR="007E00A8" w:rsidRDefault="00A6635A">
      <w:pPr>
        <w:jc w:val="both"/>
      </w:pPr>
      <w:r>
        <w:rPr>
          <w:b/>
        </w:rPr>
        <w:t>Béla Tankó</w:t>
      </w:r>
      <w:r w:rsidR="00F07F48">
        <w:t xml:space="preserve"> served as</w:t>
      </w:r>
      <w:r>
        <w:t xml:space="preserve"> </w:t>
      </w:r>
      <w:r>
        <w:rPr>
          <w:b/>
        </w:rPr>
        <w:t>doctor of humanities, professor, rector and later dean of the University of Debrecen</w:t>
      </w:r>
      <w:r>
        <w:t xml:space="preserve">; </w:t>
      </w:r>
      <w:r w:rsidR="00F07F48">
        <w:t xml:space="preserve">he was </w:t>
      </w:r>
      <w:r>
        <w:t xml:space="preserve">organizer of the Summer University and representative of the </w:t>
      </w:r>
      <w:r>
        <w:rPr>
          <w:b/>
        </w:rPr>
        <w:t>Transylvanian School</w:t>
      </w:r>
      <w:r>
        <w:t>.</w:t>
      </w:r>
    </w:p>
    <w:p w14:paraId="1363E0AA" w14:textId="3E3C90C4" w:rsidR="007E00A8" w:rsidRDefault="00A6635A">
      <w:pPr>
        <w:jc w:val="both"/>
      </w:pPr>
      <w:r>
        <w:t xml:space="preserve">He finished his </w:t>
      </w:r>
      <w:r>
        <w:rPr>
          <w:b/>
        </w:rPr>
        <w:t>secondary school studies</w:t>
      </w:r>
      <w:r>
        <w:t xml:space="preserve"> in </w:t>
      </w:r>
      <w:r>
        <w:rPr>
          <w:b/>
        </w:rPr>
        <w:t>Szászvár</w:t>
      </w:r>
      <w:r>
        <w:t xml:space="preserve">, where he graduated with </w:t>
      </w:r>
      <w:r w:rsidR="00F07F48">
        <w:t>high marks</w:t>
      </w:r>
      <w:r>
        <w:t xml:space="preserve">. He studied </w:t>
      </w:r>
      <w:r>
        <w:rPr>
          <w:b/>
        </w:rPr>
        <w:t>theology in Nagyenyed</w:t>
      </w:r>
      <w:r>
        <w:t xml:space="preserve">, and after the foundation of the </w:t>
      </w:r>
      <w:r>
        <w:rPr>
          <w:b/>
        </w:rPr>
        <w:t>University of Cluj</w:t>
      </w:r>
      <w:r>
        <w:t xml:space="preserve"> (1895) he became a </w:t>
      </w:r>
      <w:r>
        <w:rPr>
          <w:b/>
        </w:rPr>
        <w:t xml:space="preserve">theologian </w:t>
      </w:r>
      <w:r>
        <w:t xml:space="preserve">and then a </w:t>
      </w:r>
      <w:r>
        <w:rPr>
          <w:b/>
        </w:rPr>
        <w:t>student of humanities</w:t>
      </w:r>
      <w:r>
        <w:t xml:space="preserve">. He was greatly influenced by the teachings of Károly </w:t>
      </w:r>
      <w:r>
        <w:rPr>
          <w:b/>
        </w:rPr>
        <w:t xml:space="preserve">Böhm </w:t>
      </w:r>
      <w:r>
        <w:t xml:space="preserve">and István </w:t>
      </w:r>
      <w:r>
        <w:rPr>
          <w:b/>
        </w:rPr>
        <w:t>Schneller</w:t>
      </w:r>
      <w:r>
        <w:t xml:space="preserve">. </w:t>
      </w:r>
      <w:r>
        <w:rPr>
          <w:b/>
        </w:rPr>
        <w:t xml:space="preserve">Tankó </w:t>
      </w:r>
      <w:r>
        <w:t>made significant achievements at an early age: he won a special prize for his study of pre-Kantian and post-Kantian psychology and was even awarded a one-year scholarship to the University of Edinburgh.</w:t>
      </w:r>
    </w:p>
    <w:p w14:paraId="79AE84C3" w14:textId="77777777" w:rsidR="007E00A8" w:rsidRDefault="00A6635A">
      <w:pPr>
        <w:jc w:val="both"/>
      </w:pPr>
      <w:r>
        <w:t xml:space="preserve">After earning his </w:t>
      </w:r>
      <w:r>
        <w:rPr>
          <w:b/>
        </w:rPr>
        <w:t>PhD-degree (Cluj-Napoca</w:t>
      </w:r>
      <w:r>
        <w:t xml:space="preserve">, 1899), he became a high school teacher and </w:t>
      </w:r>
      <w:r>
        <w:rPr>
          <w:b/>
        </w:rPr>
        <w:t>school chaplain</w:t>
      </w:r>
      <w:r>
        <w:t xml:space="preserve">. Even as a secondary school teacher, Béla Tankó was a member of the academic community: he wrote a textbook on church history and participated in the work of the Philosophical Society. In 1914 he became a lecturer at the </w:t>
      </w:r>
      <w:r>
        <w:rPr>
          <w:b/>
        </w:rPr>
        <w:t>University of Debrecen</w:t>
      </w:r>
      <w:r>
        <w:t xml:space="preserve">, where he taught </w:t>
      </w:r>
      <w:r>
        <w:rPr>
          <w:b/>
        </w:rPr>
        <w:t xml:space="preserve">philosophy </w:t>
      </w:r>
      <w:r>
        <w:t xml:space="preserve">and </w:t>
      </w:r>
      <w:r>
        <w:rPr>
          <w:b/>
        </w:rPr>
        <w:t>pedagogy</w:t>
      </w:r>
      <w:r>
        <w:t>. He was appointed university professor in 1916.</w:t>
      </w:r>
    </w:p>
    <w:p w14:paraId="37283715" w14:textId="77777777" w:rsidR="007E00A8" w:rsidRDefault="007E00A8">
      <w:pPr>
        <w:jc w:val="both"/>
      </w:pPr>
    </w:p>
    <w:p w14:paraId="1CD5FF6A" w14:textId="348A9734" w:rsidR="007E00A8" w:rsidRDefault="00A6635A">
      <w:pPr>
        <w:jc w:val="both"/>
      </w:pPr>
      <w:r>
        <w:t xml:space="preserve">He held the </w:t>
      </w:r>
      <w:r>
        <w:rPr>
          <w:b/>
        </w:rPr>
        <w:t>post of dean</w:t>
      </w:r>
      <w:r>
        <w:t xml:space="preserve"> twice (1920-21; 1940-41) and was appointed </w:t>
      </w:r>
      <w:r>
        <w:rPr>
          <w:b/>
        </w:rPr>
        <w:t xml:space="preserve">rector </w:t>
      </w:r>
      <w:r>
        <w:t xml:space="preserve">once (1936-37). He also helped organise the </w:t>
      </w:r>
      <w:r>
        <w:rPr>
          <w:b/>
        </w:rPr>
        <w:t>Summer University</w:t>
      </w:r>
      <w:r>
        <w:t>.</w:t>
      </w:r>
    </w:p>
    <w:p w14:paraId="58B456BB" w14:textId="6AB1CBF5" w:rsidR="007E00A8" w:rsidRDefault="00A6635A">
      <w:pPr>
        <w:jc w:val="both"/>
      </w:pPr>
      <w:r>
        <w:t xml:space="preserve">The development of his </w:t>
      </w:r>
      <w:r>
        <w:rPr>
          <w:b/>
        </w:rPr>
        <w:t>philosophical views</w:t>
      </w:r>
      <w:r>
        <w:t xml:space="preserve"> was greatly influenced by the ideas of </w:t>
      </w:r>
      <w:r w:rsidR="00F07F48">
        <w:t xml:space="preserve">Károly Böhm’s </w:t>
      </w:r>
      <w:r>
        <w:t xml:space="preserve">so-called </w:t>
      </w:r>
      <w:r>
        <w:rPr>
          <w:b/>
        </w:rPr>
        <w:t>Transylvanian School</w:t>
      </w:r>
      <w:r>
        <w:t xml:space="preserve">. </w:t>
      </w:r>
      <w:r w:rsidR="00F07F48">
        <w:t xml:space="preserve">Tankó </w:t>
      </w:r>
      <w:r>
        <w:t xml:space="preserve">defined </w:t>
      </w:r>
      <w:r>
        <w:rPr>
          <w:b/>
        </w:rPr>
        <w:t>the essence of the university</w:t>
      </w:r>
      <w:r>
        <w:t xml:space="preserve"> in two </w:t>
      </w:r>
      <w:r w:rsidR="00F07F48">
        <w:t>ways</w:t>
      </w:r>
      <w:r>
        <w:t xml:space="preserve">: </w:t>
      </w:r>
      <w:r>
        <w:rPr>
          <w:b/>
        </w:rPr>
        <w:t>universality and freedom</w:t>
      </w:r>
      <w:r>
        <w:t xml:space="preserve">. </w:t>
      </w:r>
      <w:r w:rsidR="00F07F48">
        <w:t>U</w:t>
      </w:r>
      <w:r>
        <w:rPr>
          <w:b/>
        </w:rPr>
        <w:t>niversality</w:t>
      </w:r>
      <w:r w:rsidR="00F07F48">
        <w:t>referred to</w:t>
      </w:r>
      <w:r>
        <w:t xml:space="preserve"> </w:t>
      </w:r>
      <w:r>
        <w:rPr>
          <w:b/>
        </w:rPr>
        <w:t>university research</w:t>
      </w:r>
      <w:r>
        <w:t xml:space="preserve"> </w:t>
      </w:r>
      <w:r w:rsidR="00F07F48">
        <w:t xml:space="preserve">and </w:t>
      </w:r>
      <w:r>
        <w:t>the discovery of truth</w:t>
      </w:r>
      <w:r w:rsidR="00F07F48">
        <w:t>,</w:t>
      </w:r>
      <w:r>
        <w:t xml:space="preserve"> </w:t>
      </w:r>
      <w:r w:rsidR="00F07F48">
        <w:t xml:space="preserve">and </w:t>
      </w:r>
      <w:r>
        <w:rPr>
          <w:b/>
        </w:rPr>
        <w:t>freedom</w:t>
      </w:r>
      <w:r>
        <w:t xml:space="preserve"> </w:t>
      </w:r>
      <w:r w:rsidR="00F07F48">
        <w:t>stressed</w:t>
      </w:r>
      <w:r>
        <w:t xml:space="preserve"> the university's right of self-government in matters of science and freedom of research, and the </w:t>
      </w:r>
      <w:r w:rsidR="00F07F48">
        <w:t xml:space="preserve">right </w:t>
      </w:r>
      <w:r>
        <w:t>of students to choose their own research topics.</w:t>
      </w:r>
    </w:p>
    <w:p w14:paraId="197019E1" w14:textId="77777777" w:rsidR="007E00A8" w:rsidRDefault="007E00A8">
      <w:pPr>
        <w:jc w:val="both"/>
      </w:pPr>
    </w:p>
    <w:p w14:paraId="7C9D8D53" w14:textId="41EA724F" w:rsidR="007E00A8" w:rsidRDefault="00A6635A">
      <w:pPr>
        <w:jc w:val="both"/>
      </w:pPr>
      <w:r>
        <w:t xml:space="preserve">As a </w:t>
      </w:r>
      <w:r>
        <w:rPr>
          <w:b/>
        </w:rPr>
        <w:t xml:space="preserve">professor of pedagogy at our university, Béla Tankó </w:t>
      </w:r>
      <w:r>
        <w:t xml:space="preserve">made a significant contribution to the later image of the department, and as a prominent figure in the </w:t>
      </w:r>
      <w:r>
        <w:rPr>
          <w:b/>
        </w:rPr>
        <w:t>Transylvanian School</w:t>
      </w:r>
      <w:r>
        <w:t>, he played a decisive role in the development of philosophically based pedagogy.</w:t>
      </w:r>
    </w:p>
    <w:p w14:paraId="43439905" w14:textId="77777777" w:rsidR="007E00A8" w:rsidRDefault="007E00A8"/>
    <w:p w14:paraId="13523600" w14:textId="77777777" w:rsidR="007E00A8" w:rsidRDefault="007E00A8"/>
    <w:sectPr w:rsidR="007E00A8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0A75F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FBD4DD" w16cex:dateUtc="2025-07-05T15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0A75FB6" w16cid:durableId="34FBD4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F6D68" w14:textId="77777777" w:rsidR="007A4115" w:rsidRDefault="007A4115">
      <w:pPr>
        <w:spacing w:line="240" w:lineRule="auto"/>
      </w:pPr>
      <w:r>
        <w:separator/>
      </w:r>
    </w:p>
  </w:endnote>
  <w:endnote w:type="continuationSeparator" w:id="0">
    <w:p w14:paraId="2BDC1B59" w14:textId="77777777" w:rsidR="007A4115" w:rsidRDefault="007A4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71AC0" w14:textId="77777777" w:rsidR="007A4115" w:rsidRDefault="007A4115">
      <w:pPr>
        <w:spacing w:line="240" w:lineRule="auto"/>
      </w:pPr>
      <w:r>
        <w:separator/>
      </w:r>
    </w:p>
  </w:footnote>
  <w:footnote w:type="continuationSeparator" w:id="0">
    <w:p w14:paraId="542AFBE8" w14:textId="77777777" w:rsidR="007A4115" w:rsidRDefault="007A41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5F6DE" w14:textId="77777777" w:rsidR="007E00A8" w:rsidRDefault="007E00A8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365 felhasználó">
    <w15:presenceInfo w15:providerId="AD" w15:userId="S::84f41c51-2664-4904-bb22-204357a1d209@m365.edu.hu::8a61fe94-8445-4183-a729-9a65f9c50b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A8"/>
    <w:rsid w:val="00087391"/>
    <w:rsid w:val="0022744C"/>
    <w:rsid w:val="004F0680"/>
    <w:rsid w:val="007A4115"/>
    <w:rsid w:val="007E00A8"/>
    <w:rsid w:val="009F4274"/>
    <w:rsid w:val="00A6635A"/>
    <w:rsid w:val="00EF114C"/>
    <w:rsid w:val="00F0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B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u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Vltozat">
    <w:name w:val="Revision"/>
    <w:hidden/>
    <w:uiPriority w:val="99"/>
    <w:semiHidden/>
    <w:rsid w:val="00F07F48"/>
    <w:pPr>
      <w:spacing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07F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07F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07F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7F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07F4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73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7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u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Vltozat">
    <w:name w:val="Revision"/>
    <w:hidden/>
    <w:uiPriority w:val="99"/>
    <w:semiHidden/>
    <w:rsid w:val="00F07F48"/>
    <w:pPr>
      <w:spacing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07F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07F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07F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7F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07F4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73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7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Johnathan Dabney</dc:creator>
  <cp:lastModifiedBy>Asus</cp:lastModifiedBy>
  <cp:revision>5</cp:revision>
  <dcterms:created xsi:type="dcterms:W3CDTF">2025-07-05T14:58:00Z</dcterms:created>
  <dcterms:modified xsi:type="dcterms:W3CDTF">2025-07-09T13:16:00Z</dcterms:modified>
</cp:coreProperties>
</file>