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456A8" w14:textId="77777777" w:rsidR="00162ACE" w:rsidRDefault="00B02634">
      <w:pPr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Jausz</w:t>
      </w:r>
      <w:proofErr w:type="spellEnd"/>
      <w:r>
        <w:rPr>
          <w:b/>
          <w:sz w:val="32"/>
          <w:szCs w:val="32"/>
        </w:rPr>
        <w:t xml:space="preserve"> Béla (1895-1974)</w:t>
      </w:r>
    </w:p>
    <w:p w14:paraId="60ED3A01" w14:textId="77777777" w:rsidR="00162ACE" w:rsidRDefault="00B02634">
      <w:pPr>
        <w:rPr>
          <w:b/>
          <w:sz w:val="24"/>
          <w:szCs w:val="24"/>
        </w:rPr>
      </w:pPr>
      <w:r>
        <w:rPr>
          <w:noProof/>
          <w:lang w:val="hu-HU" w:eastAsia="hu-HU" w:bidi="ar-SA"/>
        </w:rPr>
        <w:drawing>
          <wp:anchor distT="114300" distB="114300" distL="114300" distR="114300" simplePos="0" relativeHeight="251658240" behindDoc="0" locked="0" layoutInCell="1" hidden="0" allowOverlap="1" wp14:anchorId="2BB2D8CB" wp14:editId="0733B9D8">
            <wp:simplePos x="0" y="0"/>
            <wp:positionH relativeFrom="column">
              <wp:posOffset>19051</wp:posOffset>
            </wp:positionH>
            <wp:positionV relativeFrom="paragraph">
              <wp:posOffset>220582</wp:posOffset>
            </wp:positionV>
            <wp:extent cx="1657350" cy="22574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D72371" w14:textId="292284F0" w:rsidR="00162ACE" w:rsidRDefault="00B026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Béla </w:t>
      </w:r>
      <w:proofErr w:type="spellStart"/>
      <w:r>
        <w:rPr>
          <w:sz w:val="24"/>
          <w:szCs w:val="24"/>
        </w:rPr>
        <w:t>Jausz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professor of </w:t>
      </w:r>
      <w:proofErr w:type="spellStart"/>
      <w:r>
        <w:rPr>
          <w:b/>
          <w:sz w:val="24"/>
          <w:szCs w:val="24"/>
        </w:rPr>
        <w:t>pedagogy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University,</w:t>
      </w:r>
      <w:r w:rsidR="00F610D9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rector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president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Hungarian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Pedagogical</w:t>
      </w:r>
      <w:proofErr w:type="spellEnd"/>
      <w:r>
        <w:rPr>
          <w:b/>
          <w:sz w:val="24"/>
          <w:szCs w:val="24"/>
        </w:rPr>
        <w:t xml:space="preserve"> Society</w:t>
      </w:r>
      <w:r>
        <w:rPr>
          <w:sz w:val="24"/>
          <w:szCs w:val="24"/>
        </w:rPr>
        <w:t xml:space="preserve">, is a </w:t>
      </w:r>
      <w:proofErr w:type="spellStart"/>
      <w:r>
        <w:rPr>
          <w:sz w:val="24"/>
          <w:szCs w:val="24"/>
        </w:rPr>
        <w:t>significant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figure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Institute of </w:t>
      </w:r>
      <w:proofErr w:type="spellStart"/>
      <w:r>
        <w:rPr>
          <w:sz w:val="24"/>
          <w:szCs w:val="24"/>
        </w:rPr>
        <w:t>Educational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Sciences</w:t>
      </w:r>
      <w:proofErr w:type="spellEnd"/>
      <w:r>
        <w:rPr>
          <w:sz w:val="24"/>
          <w:szCs w:val="24"/>
        </w:rPr>
        <w:t>.</w:t>
      </w:r>
    </w:p>
    <w:p w14:paraId="637748D1" w14:textId="77777777" w:rsidR="00162ACE" w:rsidRDefault="00162ACE">
      <w:pPr>
        <w:jc w:val="both"/>
        <w:rPr>
          <w:sz w:val="24"/>
          <w:szCs w:val="24"/>
        </w:rPr>
      </w:pPr>
    </w:p>
    <w:p w14:paraId="72315E8D" w14:textId="1B16865D" w:rsidR="00162ACE" w:rsidRDefault="00B026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Béla </w:t>
      </w:r>
      <w:proofErr w:type="spellStart"/>
      <w:r>
        <w:rPr>
          <w:sz w:val="24"/>
          <w:szCs w:val="24"/>
        </w:rPr>
        <w:t>Jausz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graduated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Lutheran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Lyceum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Sopron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1913. He </w:t>
      </w:r>
      <w:proofErr w:type="spellStart"/>
      <w:r>
        <w:rPr>
          <w:sz w:val="24"/>
          <w:szCs w:val="24"/>
        </w:rPr>
        <w:t>continued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University of Budapest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Hungarian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German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Eötvös College.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World </w:t>
      </w:r>
      <w:proofErr w:type="spellStart"/>
      <w:r>
        <w:rPr>
          <w:sz w:val="24"/>
          <w:szCs w:val="24"/>
        </w:rPr>
        <w:t>War</w:t>
      </w:r>
      <w:proofErr w:type="spellEnd"/>
      <w:r w:rsidR="00F610D9">
        <w:rPr>
          <w:sz w:val="24"/>
          <w:szCs w:val="24"/>
        </w:rPr>
        <w:t xml:space="preserve"> </w:t>
      </w:r>
      <w:proofErr w:type="gramStart"/>
      <w:r w:rsidR="00F610D9"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served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army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passed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's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1919 and </w:t>
      </w: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obtained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 xml:space="preserve"> diploma and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1925</w:t>
      </w:r>
      <w:proofErr w:type="gram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awarded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doctorate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1928 and </w:t>
      </w:r>
      <w:proofErr w:type="gramStart"/>
      <w:r>
        <w:rPr>
          <w:sz w:val="24"/>
          <w:szCs w:val="24"/>
        </w:rPr>
        <w:t>1929</w:t>
      </w:r>
      <w:proofErr w:type="gram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scholarship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Collegium Hungaricum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Vienna</w:t>
      </w:r>
      <w:proofErr w:type="spellEnd"/>
      <w:r>
        <w:rPr>
          <w:sz w:val="24"/>
          <w:szCs w:val="24"/>
        </w:rPr>
        <w:t>.</w:t>
      </w:r>
    </w:p>
    <w:p w14:paraId="6B054540" w14:textId="77777777" w:rsidR="00162ACE" w:rsidRDefault="00162ACE">
      <w:pPr>
        <w:jc w:val="both"/>
        <w:rPr>
          <w:sz w:val="24"/>
          <w:szCs w:val="24"/>
        </w:rPr>
      </w:pPr>
    </w:p>
    <w:p w14:paraId="443E962B" w14:textId="68730253" w:rsidR="00162ACE" w:rsidRDefault="00B0263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1935/</w:t>
      </w:r>
      <w:proofErr w:type="gramStart"/>
      <w:r>
        <w:rPr>
          <w:sz w:val="24"/>
          <w:szCs w:val="24"/>
        </w:rPr>
        <w:t>36</w:t>
      </w:r>
      <w:proofErr w:type="gram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appointed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University's Institute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Secondary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Teacher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Training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of 1936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1944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University </w:t>
      </w:r>
      <w:proofErr w:type="spellStart"/>
      <w:r w:rsidR="00CA7E81" w:rsidRPr="00CA7E81">
        <w:rPr>
          <w:sz w:val="24"/>
          <w:szCs w:val="24"/>
        </w:rPr>
        <w:t>affiliated</w:t>
      </w:r>
      <w:proofErr w:type="spellEnd"/>
      <w:r w:rsidR="00CA7E81" w:rsidRPr="00CA7E81">
        <w:rPr>
          <w:sz w:val="24"/>
          <w:szCs w:val="24"/>
        </w:rPr>
        <w:t xml:space="preserve"> </w:t>
      </w:r>
      <w:proofErr w:type="spellStart"/>
      <w:r w:rsidR="00CA7E81">
        <w:rPr>
          <w:sz w:val="24"/>
          <w:szCs w:val="24"/>
        </w:rPr>
        <w:t>practice</w:t>
      </w:r>
      <w:proofErr w:type="spellEnd"/>
      <w:r w:rsidR="00CA7E81">
        <w:rPr>
          <w:sz w:val="24"/>
          <w:szCs w:val="24"/>
        </w:rPr>
        <w:t xml:space="preserve"> </w:t>
      </w:r>
      <w:proofErr w:type="spellStart"/>
      <w:r w:rsidR="00CA7E81" w:rsidRPr="00CA7E81">
        <w:rPr>
          <w:sz w:val="24"/>
          <w:szCs w:val="24"/>
        </w:rPr>
        <w:t>secondary</w:t>
      </w:r>
      <w:proofErr w:type="spellEnd"/>
      <w:r w:rsidR="00CA7E81" w:rsidRPr="00CA7E81">
        <w:rPr>
          <w:sz w:val="24"/>
          <w:szCs w:val="24"/>
        </w:rPr>
        <w:t xml:space="preserve"> </w:t>
      </w:r>
      <w:proofErr w:type="spellStart"/>
      <w:r w:rsidR="00CA7E81" w:rsidRPr="00CA7E81"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. He </w:t>
      </w: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 w:rsidR="00737AA3">
        <w:rPr>
          <w:sz w:val="24"/>
          <w:szCs w:val="24"/>
        </w:rPr>
        <w:t>Budapest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worked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Training</w:t>
      </w:r>
      <w:proofErr w:type="spellEnd"/>
      <w:r>
        <w:rPr>
          <w:sz w:val="24"/>
          <w:szCs w:val="24"/>
        </w:rPr>
        <w:t xml:space="preserve"> Institute of Péter Pázmány University.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1951, </w:t>
      </w:r>
      <w:proofErr w:type="spellStart"/>
      <w:r>
        <w:rPr>
          <w:sz w:val="24"/>
          <w:szCs w:val="24"/>
        </w:rPr>
        <w:t>however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returned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University of Debrecen,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headed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Department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Educational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1966. </w:t>
      </w:r>
      <w:proofErr w:type="spellStart"/>
      <w:r>
        <w:rPr>
          <w:sz w:val="24"/>
          <w:szCs w:val="24"/>
        </w:rPr>
        <w:t>However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appointed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professor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1957, </w:t>
      </w:r>
      <w:proofErr w:type="spellStart"/>
      <w:r w:rsidR="00737AA3">
        <w:rPr>
          <w:sz w:val="24"/>
          <w:szCs w:val="24"/>
        </w:rPr>
        <w:t>when</w:t>
      </w:r>
      <w:proofErr w:type="spellEnd"/>
      <w:r w:rsidR="00737AA3"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appointed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Rector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University</w:t>
      </w:r>
      <w:r>
        <w:rPr>
          <w:sz w:val="24"/>
          <w:szCs w:val="24"/>
        </w:rPr>
        <w:t xml:space="preserve"> (1957-59).</w:t>
      </w:r>
    </w:p>
    <w:p w14:paraId="3013DB72" w14:textId="77777777" w:rsidR="00162ACE" w:rsidRDefault="00162ACE">
      <w:pPr>
        <w:jc w:val="both"/>
        <w:rPr>
          <w:sz w:val="24"/>
          <w:szCs w:val="24"/>
        </w:rPr>
      </w:pPr>
    </w:p>
    <w:p w14:paraId="04D66681" w14:textId="68460C7D" w:rsidR="00162ACE" w:rsidRDefault="00B026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Béla </w:t>
      </w:r>
      <w:proofErr w:type="spellStart"/>
      <w:r>
        <w:rPr>
          <w:sz w:val="24"/>
          <w:szCs w:val="24"/>
        </w:rPr>
        <w:t>Jausz</w:t>
      </w:r>
      <w:proofErr w:type="spellEnd"/>
      <w:r>
        <w:rPr>
          <w:sz w:val="24"/>
          <w:szCs w:val="24"/>
        </w:rPr>
        <w:t xml:space="preserve"> had a </w:t>
      </w:r>
      <w:proofErr w:type="spellStart"/>
      <w:r>
        <w:rPr>
          <w:sz w:val="24"/>
          <w:szCs w:val="24"/>
        </w:rPr>
        <w:t>significant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 w:rsidR="004B3C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B3C28">
        <w:rPr>
          <w:sz w:val="24"/>
          <w:szCs w:val="24"/>
        </w:rPr>
        <w:t xml:space="preserve">being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hold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presidency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Hungarian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Pedagogical</w:t>
      </w:r>
      <w:proofErr w:type="spellEnd"/>
      <w:r>
        <w:rPr>
          <w:b/>
          <w:sz w:val="24"/>
          <w:szCs w:val="24"/>
        </w:rPr>
        <w:t xml:space="preserve"> Society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founded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1967. </w:t>
      </w:r>
      <w:proofErr w:type="spellStart"/>
      <w:r>
        <w:rPr>
          <w:sz w:val="24"/>
          <w:szCs w:val="24"/>
        </w:rPr>
        <w:t>Another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achievement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professorship</w:t>
      </w:r>
      <w:proofErr w:type="spellEnd"/>
      <w:r>
        <w:rPr>
          <w:sz w:val="24"/>
          <w:szCs w:val="24"/>
        </w:rPr>
        <w:t xml:space="preserve"> (1957), </w:t>
      </w:r>
      <w:proofErr w:type="spellStart"/>
      <w:r>
        <w:rPr>
          <w:sz w:val="24"/>
          <w:szCs w:val="24"/>
        </w:rPr>
        <w:t>pedagogy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education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psychology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became</w:t>
      </w:r>
      <w:proofErr w:type="spellEnd"/>
      <w:r>
        <w:rPr>
          <w:b/>
          <w:sz w:val="24"/>
          <w:szCs w:val="24"/>
        </w:rPr>
        <w:t xml:space="preserve"> an </w:t>
      </w:r>
      <w:proofErr w:type="spellStart"/>
      <w:r>
        <w:rPr>
          <w:b/>
          <w:sz w:val="24"/>
          <w:szCs w:val="24"/>
        </w:rPr>
        <w:t>independent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educational</w:t>
      </w:r>
      <w:proofErr w:type="spellEnd"/>
      <w:r>
        <w:rPr>
          <w:b/>
          <w:sz w:val="24"/>
          <w:szCs w:val="24"/>
        </w:rPr>
        <w:t xml:space="preserve"> unit</w:t>
      </w:r>
      <w:r>
        <w:rPr>
          <w:sz w:val="24"/>
          <w:szCs w:val="24"/>
        </w:rPr>
        <w:t xml:space="preserve">. </w:t>
      </w:r>
      <w:r w:rsidR="004B3C2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relaunch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University</w:t>
      </w:r>
      <w:r w:rsidR="004B3C28">
        <w:rPr>
          <w:sz w:val="24"/>
          <w:szCs w:val="24"/>
        </w:rPr>
        <w:t xml:space="preserve"> is </w:t>
      </w:r>
      <w:proofErr w:type="spellStart"/>
      <w:r w:rsidR="004B3C28">
        <w:rPr>
          <w:sz w:val="24"/>
          <w:szCs w:val="24"/>
        </w:rPr>
        <w:t>also</w:t>
      </w:r>
      <w:proofErr w:type="spellEnd"/>
      <w:r w:rsidR="004B3C28">
        <w:rPr>
          <w:sz w:val="24"/>
          <w:szCs w:val="24"/>
        </w:rPr>
        <w:t xml:space="preserve"> tied </w:t>
      </w:r>
      <w:proofErr w:type="spellStart"/>
      <w:r w:rsidR="004B3C28">
        <w:rPr>
          <w:sz w:val="24"/>
          <w:szCs w:val="24"/>
        </w:rPr>
        <w:t>to</w:t>
      </w:r>
      <w:proofErr w:type="spellEnd"/>
      <w:r w:rsidR="004B3C28">
        <w:rPr>
          <w:sz w:val="24"/>
          <w:szCs w:val="24"/>
        </w:rPr>
        <w:t xml:space="preserve"> </w:t>
      </w:r>
      <w:proofErr w:type="spellStart"/>
      <w:r w:rsidR="004B3C28">
        <w:rPr>
          <w:sz w:val="24"/>
          <w:szCs w:val="24"/>
        </w:rPr>
        <w:t>his</w:t>
      </w:r>
      <w:proofErr w:type="spellEnd"/>
      <w:r w:rsidR="004B3C28">
        <w:rPr>
          <w:sz w:val="24"/>
          <w:szCs w:val="24"/>
        </w:rPr>
        <w:t xml:space="preserve"> </w:t>
      </w:r>
      <w:proofErr w:type="spellStart"/>
      <w:r w:rsidR="004B3C28"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.</w:t>
      </w:r>
    </w:p>
    <w:p w14:paraId="30271E48" w14:textId="77777777" w:rsidR="00162ACE" w:rsidRDefault="00162ACE">
      <w:pPr>
        <w:jc w:val="both"/>
        <w:rPr>
          <w:sz w:val="24"/>
          <w:szCs w:val="24"/>
        </w:rPr>
      </w:pPr>
    </w:p>
    <w:p w14:paraId="67C18B91" w14:textId="6259F78B" w:rsidR="00162ACE" w:rsidRDefault="00B026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Béla </w:t>
      </w:r>
      <w:proofErr w:type="spellStart"/>
      <w:r>
        <w:rPr>
          <w:b/>
          <w:sz w:val="24"/>
          <w:szCs w:val="24"/>
        </w:rPr>
        <w:t>Jausz</w:t>
      </w:r>
      <w:proofErr w:type="spellEnd"/>
      <w:r>
        <w:rPr>
          <w:sz w:val="24"/>
          <w:szCs w:val="24"/>
        </w:rPr>
        <w:t xml:space="preserve">'s </w:t>
      </w:r>
      <w:proofErr w:type="spellStart"/>
      <w:r>
        <w:rPr>
          <w:sz w:val="24"/>
          <w:szCs w:val="24"/>
        </w:rPr>
        <w:t>intellectual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openness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culturedness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humanism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demanding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knowledge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morality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 of human </w:t>
      </w:r>
      <w:proofErr w:type="spellStart"/>
      <w:r>
        <w:rPr>
          <w:sz w:val="24"/>
          <w:szCs w:val="24"/>
        </w:rPr>
        <w:t>interaction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verbal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non-verbal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be </w:t>
      </w:r>
      <w:r w:rsidR="0067533A">
        <w:rPr>
          <w:sz w:val="24"/>
          <w:szCs w:val="24"/>
        </w:rPr>
        <w:t xml:space="preserve">felt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>.</w:t>
      </w:r>
    </w:p>
    <w:p w14:paraId="07142A99" w14:textId="77777777" w:rsidR="00162ACE" w:rsidRDefault="00162ACE">
      <w:pPr>
        <w:rPr>
          <w:sz w:val="24"/>
          <w:szCs w:val="24"/>
        </w:rPr>
      </w:pPr>
    </w:p>
    <w:sectPr w:rsidR="00162A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781AE6" w15:done="0"/>
  <w15:commentEx w15:paraId="323AE229" w15:done="0"/>
  <w15:commentEx w15:paraId="0135F3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00DD29" w16cex:dateUtc="2025-07-05T14:30:00Z"/>
  <w16cex:commentExtensible w16cex:durableId="2DD8035B" w16cex:dateUtc="2025-07-05T14:30:00Z"/>
  <w16cex:commentExtensible w16cex:durableId="7A61FBA3" w16cex:dateUtc="2025-07-05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781AE6" w16cid:durableId="3500DD29"/>
  <w16cid:commentId w16cid:paraId="323AE229" w16cid:durableId="2DD8035B"/>
  <w16cid:commentId w16cid:paraId="0135F3AF" w16cid:durableId="7A61FB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365 felhasználó">
    <w15:presenceInfo w15:providerId="AD" w15:userId="S::84f41c51-2664-4904-bb22-204357a1d209@m365.edu.hu::8a61fe94-8445-4183-a729-9a65f9c50b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CE"/>
    <w:rsid w:val="00162ACE"/>
    <w:rsid w:val="00424DD3"/>
    <w:rsid w:val="004B3C28"/>
    <w:rsid w:val="004E70DD"/>
    <w:rsid w:val="004F0680"/>
    <w:rsid w:val="004F0C4C"/>
    <w:rsid w:val="005933F4"/>
    <w:rsid w:val="0067533A"/>
    <w:rsid w:val="00737AA3"/>
    <w:rsid w:val="00B02634"/>
    <w:rsid w:val="00B44E26"/>
    <w:rsid w:val="00CA7071"/>
    <w:rsid w:val="00CA7E81"/>
    <w:rsid w:val="00F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5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F610D9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37A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7A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7A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A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AA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F610D9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37A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7A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7A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A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AA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Johnathan Dabney</dc:creator>
  <cp:lastModifiedBy>Asus</cp:lastModifiedBy>
  <cp:revision>18</cp:revision>
  <dcterms:created xsi:type="dcterms:W3CDTF">2025-07-05T14:25:00Z</dcterms:created>
  <dcterms:modified xsi:type="dcterms:W3CDTF">2025-07-09T13:09:00Z</dcterms:modified>
</cp:coreProperties>
</file>